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ahoma" w:hAnsi="Tahoma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ahoma" w:hAnsi="Tahoma"/>
          <w:b/>
          <w:sz w:val="24"/>
          <w:szCs w:val="24"/>
          <w:lang w:eastAsia="pl-PL"/>
        </w:rPr>
        <w:t>OŚWIADCZENIE PARTNERA KSOW</w:t>
      </w:r>
      <w:r>
        <w:rPr>
          <w:rFonts w:cs="Tahoma" w:ascii="Tahoma" w:hAnsi="Tahoma"/>
          <w:bCs/>
        </w:rPr>
        <w:t xml:space="preserve"> </w:t>
      </w:r>
      <w:r>
        <w:rPr>
          <w:rFonts w:eastAsia="Times New Roman" w:cs="Tahoma" w:ascii="Tahoma" w:hAnsi="Tahoma"/>
          <w:b/>
          <w:bCs/>
          <w:sz w:val="24"/>
          <w:szCs w:val="24"/>
          <w:lang w:eastAsia="pl-PL"/>
        </w:rPr>
        <w:t>O BRAKU POWIĄZAŃ OSOBOWYCH Z DODATKOWYM PARTNEREM KSOW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lang w:eastAsia="pl-PL"/>
        </w:rPr>
      </w:pPr>
      <w:r>
        <w:rPr>
          <w:rFonts w:eastAsia="Times New Roman" w:cs="Tahoma" w:ascii="Tahoma" w:hAnsi="Tahoma"/>
          <w:bCs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lang w:eastAsia="pl-PL"/>
        </w:rPr>
      </w:pPr>
      <w:r>
        <w:rPr>
          <w:rFonts w:eastAsia="Times New Roman" w:cs="Tahoma" w:ascii="Tahoma" w:hAnsi="Tahoma"/>
          <w:bCs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bCs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Partner KSOW ................ </w:t>
      </w:r>
      <w:r>
        <w:rPr>
          <w:rFonts w:eastAsia="Times New Roman" w:cs="Tahoma" w:ascii="Tahoma" w:hAnsi="Tahoma"/>
          <w:i/>
          <w:lang w:eastAsia="pl-PL"/>
        </w:rPr>
        <w:t xml:space="preserve">(nazwa/imię i nazwisko partnera KSOW) </w:t>
      </w:r>
      <w:r>
        <w:rPr>
          <w:rFonts w:eastAsia="Times New Roman" w:cs="Tahoma" w:ascii="Tahoma" w:hAnsi="Tahoma"/>
          <w:lang w:eastAsia="pl-PL"/>
        </w:rPr>
        <w:t xml:space="preserve">oświadcza, że </w:t>
      </w:r>
      <w:r>
        <w:rPr>
          <w:rFonts w:eastAsia="Times New Roman" w:cs="Tahoma" w:ascii="Tahoma" w:hAnsi="Tahoma"/>
          <w:lang w:eastAsia="pl-PL"/>
        </w:rPr>
        <w:t>on sam</w:t>
      </w:r>
      <w:r>
        <w:rPr>
          <w:rFonts w:eastAsia="Times New Roman" w:cs="Tahoma" w:ascii="Tahoma" w:hAnsi="Tahoma"/>
          <w:lang w:eastAsia="pl-PL"/>
        </w:rPr>
        <w:t xml:space="preserve"> i osob</w:t>
      </w:r>
      <w:r>
        <w:rPr>
          <w:rFonts w:eastAsia="Times New Roman" w:cs="Tahoma" w:ascii="Tahoma" w:hAnsi="Tahoma"/>
          <w:lang w:eastAsia="pl-PL"/>
        </w:rPr>
        <w:t>y</w:t>
      </w:r>
      <w:r>
        <w:rPr>
          <w:rFonts w:eastAsia="Times New Roman" w:cs="Tahoma" w:ascii="Tahoma" w:hAnsi="Tahoma"/>
          <w:lang w:eastAsia="pl-PL"/>
        </w:rPr>
        <w:t xml:space="preserve"> uprawnion</w:t>
      </w:r>
      <w:r>
        <w:rPr>
          <w:rFonts w:eastAsia="Times New Roman" w:cs="Tahoma" w:ascii="Tahoma" w:hAnsi="Tahoma"/>
          <w:lang w:eastAsia="pl-PL"/>
        </w:rPr>
        <w:t>e</w:t>
      </w:r>
      <w:r>
        <w:rPr>
          <w:rFonts w:eastAsia="Times New Roman" w:cs="Tahoma" w:ascii="Tahoma" w:hAnsi="Tahoma"/>
          <w:lang w:eastAsia="pl-PL"/>
        </w:rPr>
        <w:t xml:space="preserve"> do jego/jej</w:t>
      </w:r>
      <w:r>
        <w:rPr>
          <w:rStyle w:val="Zakotwiczenieprzypisudolnego"/>
          <w:rFonts w:eastAsia="Times New Roman" w:cs="Tahoma" w:ascii="Tahoma" w:hAnsi="Tahoma"/>
          <w:lang w:eastAsia="pl-PL"/>
        </w:rPr>
        <w:footnoteReference w:id="2"/>
      </w:r>
      <w:r>
        <w:rPr>
          <w:rFonts w:eastAsia="Times New Roman" w:cs="Tahoma" w:ascii="Tahoma" w:hAnsi="Tahoma"/>
          <w:lang w:eastAsia="pl-PL"/>
        </w:rPr>
        <w:t xml:space="preserve"> reprezentowania i zaciągania zobowiązań w jego/jej</w:t>
      </w:r>
      <w:r>
        <w:rPr>
          <w:rStyle w:val="Zakotwiczenieprzypisudolnego"/>
          <w:rFonts w:eastAsia="Times New Roman" w:cs="Tahoma" w:ascii="Tahoma" w:hAnsi="Tahoma"/>
          <w:lang w:eastAsia="pl-PL"/>
        </w:rPr>
        <w:footnoteReference w:id="3"/>
      </w:r>
      <w:r>
        <w:rPr>
          <w:rFonts w:eastAsia="Times New Roman" w:cs="Tahoma" w:ascii="Tahoma" w:hAnsi="Tahoma"/>
          <w:lang w:eastAsia="pl-PL"/>
        </w:rPr>
        <w:t xml:space="preserve"> imieniu</w:t>
      </w:r>
      <w:r>
        <w:rPr>
          <w:rStyle w:val="Zakotwiczenieprzypisudolnego"/>
          <w:rFonts w:eastAsia="Times New Roman" w:cs="Tahoma" w:ascii="Tahoma" w:hAnsi="Tahoma"/>
          <w:lang w:eastAsia="pl-PL"/>
        </w:rPr>
        <w:footnoteReference w:id="4"/>
      </w:r>
      <w:r>
        <w:rPr>
          <w:rFonts w:eastAsia="Times New Roman" w:cs="Tahoma" w:ascii="Tahoma" w:hAnsi="Tahoma"/>
          <w:lang w:eastAsia="pl-PL"/>
        </w:rPr>
        <w:t xml:space="preserve"> </w:t>
      </w:r>
      <w:r>
        <w:rPr>
          <w:rFonts w:eastAsia="Times New Roman" w:cs="Tahoma" w:ascii="Tahoma" w:hAnsi="Tahoma"/>
          <w:lang w:eastAsia="pl-PL"/>
        </w:rPr>
        <w:t>oraz</w:t>
      </w:r>
      <w:r>
        <w:rPr>
          <w:rFonts w:eastAsia="Times New Roman" w:cs="Tahoma" w:ascii="Tahoma" w:hAnsi="Tahoma"/>
          <w:lang w:eastAsia="pl-PL"/>
        </w:rPr>
        <w:t xml:space="preserve"> ………… (</w:t>
      </w:r>
      <w:r>
        <w:rPr>
          <w:rFonts w:eastAsia="Times New Roman" w:cs="Tahoma" w:ascii="Tahoma" w:hAnsi="Tahoma"/>
          <w:i/>
          <w:lang w:eastAsia="pl-PL"/>
        </w:rPr>
        <w:t xml:space="preserve">nazwa/imię i nazwisko </w:t>
      </w:r>
      <w:r>
        <w:rPr>
          <w:rFonts w:eastAsia="Times New Roman" w:cs="Tahoma" w:ascii="Tahoma" w:hAnsi="Tahoma"/>
          <w:bCs/>
          <w:i/>
          <w:lang w:eastAsia="pl-PL"/>
        </w:rPr>
        <w:t>dodatkowego partnera KSOW</w:t>
      </w:r>
      <w:r>
        <w:rPr>
          <w:rFonts w:eastAsia="Times New Roman" w:cs="Tahoma" w:ascii="Tahoma" w:hAnsi="Tahoma"/>
          <w:bCs/>
          <w:lang w:eastAsia="pl-PL"/>
        </w:rPr>
        <w:t xml:space="preserve">) </w:t>
      </w:r>
      <w:r>
        <w:rPr>
          <w:rFonts w:eastAsia="Times New Roman" w:cs="Tahoma" w:ascii="Tahoma" w:hAnsi="Tahoma"/>
          <w:lang w:eastAsia="pl-PL"/>
        </w:rPr>
        <w:t>i osob</w:t>
      </w:r>
      <w:r>
        <w:rPr>
          <w:rFonts w:eastAsia="Times New Roman" w:cs="Tahoma" w:ascii="Tahoma" w:hAnsi="Tahoma"/>
          <w:lang w:eastAsia="pl-PL"/>
        </w:rPr>
        <w:t>y</w:t>
      </w:r>
      <w:r>
        <w:rPr>
          <w:rFonts w:eastAsia="Times New Roman" w:cs="Tahoma" w:ascii="Tahoma" w:hAnsi="Tahoma"/>
          <w:lang w:eastAsia="pl-PL"/>
        </w:rPr>
        <w:t xml:space="preserve"> uprawnion</w:t>
      </w:r>
      <w:r>
        <w:rPr>
          <w:rFonts w:eastAsia="Times New Roman" w:cs="Tahoma" w:ascii="Tahoma" w:hAnsi="Tahoma"/>
          <w:lang w:eastAsia="pl-PL"/>
        </w:rPr>
        <w:t>e</w:t>
      </w:r>
      <w:r>
        <w:rPr>
          <w:rFonts w:eastAsia="Times New Roman" w:cs="Tahoma" w:ascii="Tahoma" w:hAnsi="Tahoma"/>
          <w:lang w:eastAsia="pl-PL"/>
        </w:rPr>
        <w:t xml:space="preserve"> do jego/jej reprezentowania i zaciągania zobowiązań w jego/jej</w:t>
      </w:r>
      <w:r>
        <w:rPr>
          <w:rStyle w:val="Zakotwiczenieprzypisudolnego"/>
          <w:rFonts w:eastAsia="Times New Roman" w:cs="Tahoma" w:ascii="Tahoma" w:hAnsi="Tahoma"/>
          <w:lang w:eastAsia="pl-PL"/>
        </w:rPr>
        <w:footnoteReference w:id="5"/>
      </w:r>
      <w:r>
        <w:rPr>
          <w:rFonts w:eastAsia="Times New Roman" w:cs="Tahoma" w:ascii="Tahoma" w:hAnsi="Tahoma"/>
          <w:lang w:eastAsia="pl-PL"/>
        </w:rPr>
        <w:t xml:space="preserve"> imieniu</w:t>
      </w:r>
      <w:r>
        <w:rPr>
          <w:rStyle w:val="Zakotwiczenieprzypisudolnego"/>
          <w:rFonts w:eastAsia="Times New Roman" w:cs="Tahoma" w:ascii="Tahoma" w:hAnsi="Tahoma"/>
          <w:lang w:eastAsia="pl-PL"/>
        </w:rPr>
        <w:footnoteReference w:id="6"/>
      </w:r>
      <w:r>
        <w:rPr>
          <w:rFonts w:eastAsia="Times New Roman" w:cs="Tahoma" w:ascii="Tahoma" w:hAnsi="Tahoma"/>
          <w:lang w:eastAsia="pl-PL"/>
        </w:rPr>
        <w:t xml:space="preserve">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bCs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nie pozostają </w:t>
      </w:r>
      <w:r>
        <w:rPr>
          <w:rFonts w:eastAsia="Times New Roman" w:cs="Tahoma" w:ascii="Tahoma" w:hAnsi="Tahoma"/>
          <w:lang w:eastAsia="pl-PL"/>
        </w:rPr>
        <w:t>ze sobą</w:t>
      </w:r>
      <w:r>
        <w:rPr>
          <w:rFonts w:eastAsia="Times New Roman" w:cs="Tahoma" w:ascii="Tahoma" w:hAnsi="Tahoma"/>
          <w:lang w:eastAsia="pl-PL"/>
        </w:rPr>
        <w:t xml:space="preserve"> w związku małżeńskim, w stosunku pokrewieństwa lub powinowactwa w linii prostej, pokrewieństwa lub powinowactwa w linii bocznej do drugiego stopnia;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bCs/>
          <w:lang w:eastAsia="pl-PL"/>
        </w:rPr>
      </w:pPr>
      <w:r>
        <w:rPr>
          <w:rFonts w:eastAsia="Times New Roman" w:cs="Tahoma" w:ascii="Tahoma" w:hAnsi="Tahoma"/>
          <w:lang w:eastAsia="pl-PL"/>
        </w:rPr>
        <w:t>nie są związani z tytułu przysposobienia, opieki lub kurateli ze sobą, swoimi zastępcami prawnymi lub członkami swoich organów zarządzających lub organów nadzorczych;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bCs/>
          <w:lang w:eastAsia="pl-PL"/>
        </w:rPr>
      </w:pPr>
      <w:r>
        <w:rPr>
          <w:rFonts w:eastAsia="Times New Roman" w:cs="Tahoma" w:ascii="Tahoma" w:hAnsi="Tahoma"/>
          <w:lang w:eastAsia="pl-PL"/>
        </w:rPr>
        <w:t>przed upływem 3 lat od dnia złożenia wniosku o wybór operacji nie pozostawali ze sobą w stosunku pracy lub zlecenia, nie byli członkami organów zarządzających lub organów nadzorczych u jednego lub drugiego;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bCs/>
          <w:lang w:eastAsia="pl-PL"/>
        </w:rPr>
      </w:pPr>
      <w:r>
        <w:rPr>
          <w:rFonts w:eastAsia="Times New Roman" w:cs="Tahoma" w:ascii="Tahoma" w:hAnsi="Tahoma"/>
          <w:lang w:eastAsia="pl-PL"/>
        </w:rPr>
        <w:t>nie pozostają w takim stosunku prawnym lub faktycznym, że może to budzić uzasadnione wątpliwości co do ich bezstronności.</w:t>
      </w:r>
    </w:p>
    <w:p>
      <w:pPr>
        <w:pStyle w:val="Normal"/>
        <w:spacing w:lineRule="auto" w:line="240" w:before="0" w:after="0"/>
        <w:ind w:left="3540" w:firstLine="708"/>
        <w:rPr>
          <w:rFonts w:ascii="Calibri" w:hAnsi="Calibri" w:eastAsia="Times New Roman" w:cs="Arial"/>
          <w:spacing w:val="20"/>
          <w:sz w:val="20"/>
          <w:szCs w:val="20"/>
          <w:lang w:eastAsia="pl-PL"/>
        </w:rPr>
      </w:pPr>
      <w:r>
        <w:rPr>
          <w:rFonts w:eastAsia="Times New Roman" w:cs="Arial"/>
          <w:spacing w:val="2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540" w:firstLine="708"/>
        <w:rPr>
          <w:rFonts w:ascii="Calibri" w:hAnsi="Calibri" w:eastAsia="Times New Roman" w:cs="Arial"/>
          <w:spacing w:val="20"/>
          <w:sz w:val="20"/>
          <w:szCs w:val="20"/>
          <w:lang w:eastAsia="pl-PL"/>
        </w:rPr>
      </w:pPr>
      <w:r>
        <w:rPr>
          <w:rFonts w:eastAsia="Times New Roman" w:cs="Arial"/>
          <w:spacing w:val="2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540" w:firstLine="708"/>
        <w:rPr>
          <w:rFonts w:ascii="Calibri" w:hAnsi="Calibri" w:eastAsia="Times New Roman" w:cs="Arial"/>
          <w:spacing w:val="20"/>
          <w:sz w:val="20"/>
          <w:szCs w:val="20"/>
          <w:lang w:eastAsia="pl-PL"/>
        </w:rPr>
      </w:pPr>
      <w:r>
        <w:rPr>
          <w:rFonts w:eastAsia="Times New Roman" w:cs="Arial"/>
          <w:spacing w:val="20"/>
          <w:lang w:eastAsia="pl-PL"/>
        </w:rPr>
        <w:t>……………………………………………………</w:t>
      </w:r>
      <w:r>
        <w:rPr>
          <w:rFonts w:eastAsia="Times New Roman" w:cs="Arial"/>
          <w:spacing w:val="20"/>
          <w:lang w:eastAsia="pl-PL"/>
        </w:rPr>
        <w:t>.</w:t>
      </w:r>
    </w:p>
    <w:p>
      <w:pPr>
        <w:pStyle w:val="Normal"/>
        <w:rPr>
          <w:sz w:val="20"/>
          <w:szCs w:val="20"/>
          <w:lang w:eastAsia="pl-PL"/>
        </w:rPr>
      </w:pPr>
      <w:r>
        <w:rPr>
          <w:rFonts w:cs="Arial"/>
          <w:lang w:eastAsia="pl-PL"/>
        </w:rPr>
        <w:tab/>
        <w:tab/>
        <w:tab/>
        <w:tab/>
        <w:tab/>
        <w:tab/>
        <w:tab/>
      </w:r>
      <w:r>
        <w:rPr>
          <w:sz w:val="20"/>
          <w:szCs w:val="20"/>
          <w:lang w:eastAsia="pl-PL"/>
        </w:rPr>
        <w:t xml:space="preserve">Data (dzień-miesiąc-rok) 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</w:t>
      </w:r>
      <w:r>
        <w:rPr>
          <w:rFonts w:eastAsia="Times New Roman" w:cs="Arial"/>
          <w:lang w:eastAsia="pl-PL"/>
        </w:rPr>
        <w:t>..……………………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lang w:eastAsia="pl-PL"/>
        </w:rPr>
        <w:t xml:space="preserve">        </w:t>
      </w:r>
      <w:r>
        <w:rPr>
          <w:rFonts w:eastAsia="Times New Roman" w:cs="Arial"/>
          <w:sz w:val="20"/>
          <w:szCs w:val="20"/>
          <w:lang w:eastAsia="pl-PL"/>
        </w:rPr>
        <w:t>(czytelny podpis)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</w:t>
      </w:r>
    </w:p>
  </w:footnote>
  <w:footnote w:id="4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Wyrazy „i osobami uprawnionymi do jego/jej reprezentowania i zaciągania zobowiązań w jego/jej imieniu” dopisać, jeżeli są takie osoby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Wyrazy „i osobami uprawnionymi do jego/jej reprezentowania i zaciągania zobowiązań w jego/jej imieniu” dopisać, jeżeli są takie osoby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50" w:leader="none"/>
        <w:tab w:val="center" w:pos="4536" w:leader="none"/>
      </w:tabs>
      <w:rPr>
        <w:rFonts w:ascii="Arial" w:hAnsi="Arial" w:eastAsia="Times New Roman" w:cs="Times New Roman"/>
        <w:sz w:val="24"/>
        <w:szCs w:val="24"/>
        <w:lang w:eastAsia="pl-PL"/>
      </w:rPr>
    </w:pPr>
    <w:r>
      <w:rPr>
        <w:rFonts w:eastAsia="Times New Roman" w:cs="Times New Roman" w:ascii="Arial" w:hAnsi="Arial"/>
        <w:sz w:val="24"/>
        <w:szCs w:val="24"/>
        <w:lang w:eastAsia="pl-PL"/>
      </w:rPr>
      <w:tab/>
      <w:tab/>
    </w:r>
    <w:r>
      <w:rPr/>
      <w:drawing>
        <wp:inline distT="0" distB="0" distL="0" distR="0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           </w:t>
    </w:r>
    <w:r>
      <w:rPr/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</w:t>
    </w:r>
    <w:r>
      <w:rPr/>
      <w:drawing>
        <wp:inline distT="0" distB="0" distL="0" distR="0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left" w:pos="2085" w:leader="none"/>
      </w:tabs>
      <w:spacing w:lineRule="auto" w:line="240" w:before="0" w:after="0"/>
      <w:jc w:val="center"/>
      <w:rPr>
        <w:rFonts w:ascii="Arial" w:hAnsi="Arial" w:eastAsia="Times New Roman" w:cs="Times New Roman"/>
        <w:color w:val="0F243E"/>
        <w:sz w:val="18"/>
        <w:szCs w:val="18"/>
        <w:lang w:eastAsia="pl-PL"/>
      </w:rPr>
    </w:pP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„</w:t>
    </w: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Europejski Fundusz Rolny na rzecz Rozwoju Obszarów Wiejskich: Europa inwestująca w obszary wiejskie”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4fc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d4fc3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d4fc3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ad4fc3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f6c0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336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3336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33361"/>
    <w:rPr>
      <w:b/>
      <w:bCs/>
      <w:sz w:val="20"/>
      <w:szCs w:val="20"/>
    </w:rPr>
  </w:style>
  <w:style w:type="character" w:styleId="Znakiprzypiswdolnych" w:customStyle="1">
    <w:name w:val="Znaki przypisów dolnych"/>
    <w:qFormat/>
    <w:rPr/>
  </w:style>
  <w:style w:type="character" w:styleId="Znakinumeracji" w:customStyle="1">
    <w:name w:val="Znaki numeracji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ad4f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d4fc3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f6c0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3336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3336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Punktor" w:customStyle="1">
    <w:name w:val="Punktor •"/>
    <w:qFormat/>
  </w:style>
  <w:style w:type="numbering" w:styleId="Numeracja123" w:customStyle="1">
    <w:name w:val="Numeracja 12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66AF-BBC2-42DB-84A1-0D90D97F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LibreOffice/6.4.3.2$Windows_X86_64 LibreOffice_project/747b5d0ebf89f41c860ec2a39efd7cb15b54f2d8</Application>
  <Pages>2</Pages>
  <Words>227</Words>
  <Characters>1362</Characters>
  <CharactersWithSpaces>1586</CharactersWithSpaces>
  <Paragraphs>3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2019-11-08T09:14:00Z</dcterms:created>
  <dc:creator>Kamiński Igor</dc:creator>
  <dc:description/>
  <dc:language>pl-PL</dc:language>
  <cp:lastModifiedBy/>
  <dcterms:modified xsi:type="dcterms:W3CDTF">2020-11-25T01:07:49Z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